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20" w:after="160" w:line="346" w:lineRule="auto"/>
        <w:jc w:val="center"/>
        <w:outlineLvl w:val="2"/>
        <w:rPr/>
      </w:pPr>
      <w:r>
        <w:rPr>
          <w:rFonts w:ascii="Times New Roman" w:hAnsi="Times New Roman" w:eastAsia="Times New Roman" w:cs="Times New Roman"/>
          <w:b/>
          <w:sz w:val="32"/>
        </w:rPr>
        <w:t xml:space="preserve">CHƯƠNG TRÌNH ĐÀO TẠO</w:t>
      </w:r>
    </w:p>
    <w:p>
      <w:pPr>
        <w:pStyle w:val="Doanvan"/>
        <w:spacing w:before="0" w:after="0" w:line="276" w:lineRule="auto"/>
        <w:rPr/>
      </w:pPr>
      <w:r>
        <w:rPr/>
        <w:t xml:space="preserve">Ngành đào tạo: </w:t>
      </w:r>
      <w:r>
        <w:rPr>
          <w:b/>
        </w:rPr>
        <w:t xml:space="preserve">DINH DƯỠNG VÀ KHOA HỌC THỰC PHẨM</w:t>
      </w:r>
    </w:p>
    <w:p>
      <w:pPr>
        <w:pStyle w:val="Doanvan"/>
        <w:pBdr/>
        <w:spacing w:before="0" w:after="0" w:line="276" w:lineRule="auto"/>
        <w:rPr/>
      </w:pPr>
      <w:r>
        <w:rPr/>
        <w:t xml:space="preserve">Tên tiếng Anh: Food Science and Nutrition</w:t>
      </w:r>
    </w:p>
    <w:p>
      <w:pPr>
        <w:pStyle w:val="Doanvan"/>
        <w:pBdr/>
        <w:spacing w:before="0" w:after="0" w:line="276" w:lineRule="auto"/>
        <w:rPr/>
      </w:pPr>
      <w:r>
        <w:rPr/>
        <w:t xml:space="preserve">Mã ngành: 7720497</w:t>
      </w:r>
    </w:p>
    <w:p>
      <w:pPr>
        <w:pStyle w:val="Doanvan"/>
        <w:pBdr/>
        <w:spacing w:before="0" w:after="0" w:line="276" w:lineRule="auto"/>
        <w:rPr/>
      </w:pPr>
      <w:r>
        <w:rPr/>
        <w:t xml:space="preserve">Loại hình đào tạo: Chính quy</w:t>
      </w:r>
    </w:p>
    <w:p>
      <w:pPr>
        <w:pStyle w:val="Doanvan"/>
        <w:pBdr/>
        <w:spacing w:before="0" w:after="0" w:line="276" w:lineRule="auto"/>
        <w:rPr/>
      </w:pPr>
      <w:r>
        <w:rPr/>
        <w:t xml:space="preserve">Khóa đào tạo: K20</w:t>
      </w:r>
    </w:p>
    <w:tbl>
      <w:tblPr>
        <w:tblStyle w:val="TableGrid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3100"/>
        <w:gridCol w:w="1310"/>
        <w:gridCol w:w="1340"/>
        <w:gridCol w:w="1714"/>
        <w:gridCol w:w="691"/>
      </w:tblGrid>
      <w:tr>
        <w:trPr>
          <w:cantSplit/>
          <w:tblHeader/>
          <w:jc w:val="center"/>
        </w:trPr>
        <w:tc>
          <w:tcPr>
            <w:tcW w:type="dxa" w:w="7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fill="auto" w:color="auto" w:val="clear"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STT</w:t>
            </w:r>
          </w:p>
        </w:tc>
        <w:tc>
          <w:tcPr>
            <w:tcW w:type="dxa" w:w="108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fill="auto" w:color="auto" w:val="clear"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Mã môn học</w:t>
            </w:r>
          </w:p>
        </w:tc>
        <w:tc>
          <w:tcPr>
            <w:tcW w:type="dxa" w:w="310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fill="auto" w:color="auto" w:val="clear"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Tên môn học</w:t>
            </w:r>
          </w:p>
        </w:tc>
        <w:tc>
          <w:tcPr>
            <w:tcW w:type="dxa" w:w="13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fill="auto" w:color="auto" w:val="clear"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Mã học phần</w:t>
            </w:r>
          </w:p>
        </w:tc>
        <w:tc>
          <w:tcPr>
            <w:tcW w:type="dxa" w:w="13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fill="auto" w:color="auto" w:val="clear"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Số tín chỉ</w:t>
            </w:r>
          </w:p>
        </w:tc>
        <w:tc>
          <w:tcPr>
            <w:tcW w:type="dxa" w:w="17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fill="auto" w:color="auto" w:val="clear"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Học phần:</w:t>
            </w:r>
          </w:p>
          <w:p>
            <w:pPr>
              <w:pStyle w:val="HeaderTable"/>
              <w:pBdr/>
              <w:spacing/>
              <w:rPr/>
            </w:pPr>
            <w:r>
              <w:rPr/>
              <w:t xml:space="preserve">học trước (a),</w:t>
            </w:r>
          </w:p>
          <w:p>
            <w:pPr>
              <w:pStyle w:val="HeaderTable"/>
              <w:pBdr/>
              <w:spacing/>
              <w:rPr/>
            </w:pPr>
            <w:r>
              <w:rPr/>
              <w:t xml:space="preserve">tiên quyết (b),</w:t>
            </w:r>
          </w:p>
          <w:p>
            <w:pPr>
              <w:pStyle w:val="HeaderTable"/>
              <w:pBdr/>
              <w:spacing/>
              <w:rPr/>
            </w:pPr>
            <w:r>
              <w:rPr/>
              <w:t xml:space="preserve">song hành (c)</w:t>
            </w:r>
          </w:p>
        </w:tc>
        <w:tc>
          <w:tcPr>
            <w:tcW w:type="dxa" w:w="69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fill="auto" w:color="auto" w:val="clear"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Ghi chú</w:t>
            </w: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kỳ 1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18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phần bắt buộc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18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2199451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Chứng chỉ Tiếng Anh</w:t>
            </w:r>
          </w:p>
          <w:p>
            <w:pPr>
              <w:pBdr/>
              <w:spacing/>
              <w:rPr/>
            </w:pPr>
            <w:r>
              <w:rPr/>
              <w:t xml:space="preserve">Certificate of English Language Proficiency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0(0,</w:t>
            </w:r>
            <w:r>
              <w:rPr/>
              <w:t xml:space="preserve">0</w:t>
            </w:r>
            <w:r>
              <w:rPr/>
              <w:t xml:space="preserve">,0)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2199406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Chứng chỉ tin học</w:t>
            </w:r>
          </w:p>
          <w:p>
            <w:pPr>
              <w:pBdr/>
              <w:spacing/>
              <w:rPr/>
            </w:pPr>
            <w:r>
              <w:rPr/>
              <w:t xml:space="preserve">Certificate of Informatics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0(0,</w:t>
            </w:r>
            <w:r>
              <w:rPr/>
              <w:t xml:space="preserve">0</w:t>
            </w:r>
            <w:r>
              <w:rPr/>
              <w:t xml:space="preserve">,0)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2120405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Giáo dục thể chất 1</w:t>
            </w:r>
          </w:p>
          <w:p>
            <w:pPr>
              <w:pBdr/>
              <w:spacing/>
              <w:rPr/>
            </w:pPr>
            <w:r>
              <w:rPr/>
              <w:t xml:space="preserve">Physical Education 1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2(0,</w:t>
            </w:r>
            <w:r>
              <w:rPr/>
              <w:t xml:space="preserve">4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2112013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Kinh tế chính trị Mác - Lênin</w:t>
            </w:r>
          </w:p>
          <w:p>
            <w:pPr>
              <w:pBdr/>
              <w:spacing/>
              <w:rPr/>
            </w:pPr>
            <w:r>
              <w:rPr/>
              <w:t xml:space="preserve">Political Economics of Marxism and Leninism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2132001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Kỹ năng làm việc nhóm *</w:t>
            </w:r>
          </w:p>
          <w:p>
            <w:pPr>
              <w:pBdr/>
              <w:spacing/>
              <w:rPr/>
            </w:pPr>
            <w:r>
              <w:rPr/>
              <w:t xml:space="preserve">Teamwork Skills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2(1,</w:t>
            </w:r>
            <w:r>
              <w:rPr>
                <w:b/>
                <w:u w:val="single"/>
              </w:rPr>
              <w:t xml:space="preserve">2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2105801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Nhập môn Dinh dưỡng và Khoa học thực phẩm</w:t>
            </w:r>
          </w:p>
          <w:p>
            <w:pPr>
              <w:pBdr/>
              <w:spacing/>
              <w:rPr/>
            </w:pPr>
            <w:r>
              <w:rPr/>
              <w:t xml:space="preserve">Introduction to Nutrition and Food Science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2131678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Pháp luật đại cương</w:t>
            </w:r>
          </w:p>
          <w:p>
            <w:pPr>
              <w:pBdr/>
              <w:spacing/>
              <w:rPr/>
            </w:pPr>
            <w:r>
              <w:rPr/>
              <w:t xml:space="preserve">General laws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8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2113431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Toán cao cấp 1</w:t>
            </w:r>
          </w:p>
          <w:p>
            <w:pPr>
              <w:pBdr/>
              <w:spacing/>
              <w:rPr/>
            </w:pPr>
            <w:r>
              <w:rPr/>
              <w:t xml:space="preserve">Calculus 1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9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2112012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Triết học Mác - Lênin</w:t>
            </w:r>
          </w:p>
          <w:p>
            <w:pPr>
              <w:pBdr/>
              <w:spacing/>
              <w:rPr/>
            </w:pPr>
            <w:r>
              <w:rPr/>
              <w:t xml:space="preserve">Philosophy of Marxism and Leninism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10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2105800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Văn hóa ẩm thực</w:t>
            </w:r>
          </w:p>
          <w:p>
            <w:pPr>
              <w:pBdr/>
              <w:spacing/>
              <w:rPr/>
            </w:pPr>
            <w:r>
              <w:rPr/>
              <w:t xml:space="preserve">Food culture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kỳ 2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23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phần bắt buộc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20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2112014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Chủ nghĩa xã hội khoa học</w:t>
            </w:r>
          </w:p>
          <w:p>
            <w:pPr>
              <w:pBdr/>
              <w:spacing/>
              <w:rPr/>
            </w:pPr>
            <w:r>
              <w:rPr/>
              <w:t xml:space="preserve">Scientific Socialism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2112012(a)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2120503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Giáo dục Quốc phòng và An Ninh</w:t>
            </w:r>
          </w:p>
          <w:p>
            <w:pPr>
              <w:pBdr/>
              <w:spacing/>
              <w:rPr/>
            </w:pPr>
            <w:r>
              <w:rPr/>
              <w:t xml:space="preserve">National Defence Education and Security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8(6,</w:t>
            </w:r>
            <w:r>
              <w:rPr/>
              <w:t xml:space="preserve">4</w:t>
            </w:r>
            <w:r>
              <w:rPr/>
              <w:t xml:space="preserve">,16)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2120406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Giáo dục thể chất 2</w:t>
            </w:r>
          </w:p>
          <w:p>
            <w:pPr>
              <w:pBdr/>
              <w:spacing/>
              <w:rPr/>
            </w:pPr>
            <w:r>
              <w:rPr/>
              <w:t xml:space="preserve">Physical Education 2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2(0,</w:t>
            </w:r>
            <w:r>
              <w:rPr/>
              <w:t xml:space="preserve">4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2120405(a)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2105550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Sinh học đại cương</w:t>
            </w:r>
          </w:p>
          <w:p>
            <w:pPr>
              <w:pBdr/>
              <w:spacing/>
              <w:rPr/>
            </w:pPr>
            <w:r>
              <w:rPr/>
              <w:t xml:space="preserve">General Biology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2111108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Tiếng Anh 1</w:t>
            </w:r>
          </w:p>
          <w:p>
            <w:pPr>
              <w:pBdr/>
              <w:spacing/>
              <w:rPr/>
            </w:pPr>
            <w:r>
              <w:rPr/>
              <w:t xml:space="preserve">English 1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2113432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Toán cao cấp 2</w:t>
            </w:r>
          </w:p>
          <w:p>
            <w:pPr>
              <w:pBdr/>
              <w:spacing/>
              <w:rPr/>
            </w:pPr>
            <w:r>
              <w:rPr/>
              <w:t xml:space="preserve">Calculus 2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>
                <w:b w:val="0"/>
                <w:i/>
              </w:rPr>
            </w:pPr>
            <w:r>
              <w:rPr/>
              <w:t xml:space="preserve">Học phần tự chọn</w:t>
            </w:r>
          </w:p>
          <w:p>
            <w:pPr>
              <w:pStyle w:val="HeaderTable"/>
              <w:pBdr/>
              <w:spacing/>
              <w:rPr/>
            </w:pPr>
            <w:r>
              <w:rPr>
                <w:b w:val="0"/>
                <w:i/>
              </w:rPr>
              <w:t xml:space="preserve">(Sinh viên chọn 1 trong các học phần sau đây)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2112011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Âm nhạc – Nhạc lý và Guitar căn bản *</w:t>
            </w:r>
          </w:p>
          <w:p>
            <w:pPr>
              <w:pBdr/>
              <w:spacing/>
              <w:rPr/>
            </w:pPr>
            <w:r>
              <w:rPr/>
              <w:t xml:space="preserve">Music - Music Theory and Guitar Basics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3(1,</w:t>
            </w:r>
            <w:r>
              <w:rPr>
                <w:b/>
                <w:u w:val="single"/>
              </w:rPr>
              <w:t xml:space="preserve">4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2111491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Cơ sở văn hóa Việt Nam</w:t>
            </w:r>
          </w:p>
          <w:p>
            <w:pPr>
              <w:pBdr/>
              <w:spacing/>
              <w:rPr/>
            </w:pPr>
            <w:r>
              <w:rPr/>
              <w:t xml:space="preserve">Introduction to Vietnamese Culture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2106529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Hội họa *</w:t>
            </w:r>
          </w:p>
          <w:p>
            <w:pPr>
              <w:pBdr/>
              <w:spacing/>
              <w:rPr/>
            </w:pPr>
            <w:r>
              <w:rPr/>
              <w:t xml:space="preserve">Fine Art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3(1,</w:t>
            </w:r>
            <w:r>
              <w:rPr>
                <w:b/>
                <w:u w:val="single"/>
              </w:rPr>
              <w:t xml:space="preserve">4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2101727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Kỹ năng sử dụng bàn phím và thiết bị văn phòng</w:t>
            </w:r>
          </w:p>
          <w:p>
            <w:pPr>
              <w:pBdr/>
              <w:spacing/>
              <w:rPr/>
            </w:pPr>
            <w:r>
              <w:rPr/>
              <w:t xml:space="preserve">Using keyboard and office equipment skills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2110585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Tâm lý học đại cương *</w:t>
            </w:r>
          </w:p>
          <w:p>
            <w:pPr>
              <w:pBdr/>
              <w:spacing/>
              <w:rPr/>
            </w:pPr>
            <w:r>
              <w:rPr/>
              <w:t xml:space="preserve">Psychology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>
                <w:b/>
                <w:u w:val="single"/>
              </w:rPr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2111492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Tiếng Việt thực hành</w:t>
            </w:r>
          </w:p>
          <w:p>
            <w:pPr>
              <w:pBdr/>
              <w:spacing/>
              <w:rPr/>
            </w:pPr>
            <w:r>
              <w:rPr/>
              <w:t xml:space="preserve">Vietnamese Language in Use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2113439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Xã hội học</w:t>
            </w:r>
          </w:p>
          <w:p>
            <w:pPr>
              <w:pBdr/>
              <w:spacing/>
              <w:rPr/>
            </w:pPr>
            <w:r>
              <w:rPr/>
              <w:t xml:space="preserve">Sociology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kỳ 3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23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phần bắt buộc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17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2104481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Hóa phân tích</w:t>
            </w:r>
          </w:p>
          <w:p>
            <w:pPr>
              <w:pBdr/>
              <w:spacing/>
              <w:rPr/>
            </w:pPr>
            <w:r>
              <w:rPr/>
              <w:t xml:space="preserve">Analytical Chemistry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2105840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Hóa sinh học</w:t>
            </w:r>
          </w:p>
          <w:p>
            <w:pPr>
              <w:pBdr/>
              <w:spacing/>
              <w:rPr/>
            </w:pPr>
            <w:r>
              <w:rPr/>
              <w:t xml:space="preserve">Biochemistry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2112015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Lịch sử Đảng Cộng sản Việt Nam</w:t>
            </w:r>
          </w:p>
          <w:p>
            <w:pPr>
              <w:pBdr/>
              <w:spacing/>
              <w:rPr/>
            </w:pPr>
            <w:r>
              <w:rPr/>
              <w:t xml:space="preserve">History of Vietnamese Communist Party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2112012(a)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2105858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Sinh lý người trong nghiên cứu dinh dưỡng</w:t>
            </w:r>
          </w:p>
          <w:p>
            <w:pPr>
              <w:pBdr/>
              <w:spacing/>
              <w:rPr/>
            </w:pPr>
            <w:r>
              <w:rPr/>
              <w:t xml:space="preserve">Human Physiology for Nutrition Studies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2111188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Tiếng Anh 2</w:t>
            </w:r>
          </w:p>
          <w:p>
            <w:pPr>
              <w:pBdr/>
              <w:spacing/>
              <w:rPr/>
            </w:pPr>
            <w:r>
              <w:rPr/>
              <w:t xml:space="preserve">English 2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2111108(b)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2105707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Vi sinh vật học</w:t>
            </w:r>
          </w:p>
          <w:p>
            <w:pPr>
              <w:pBdr/>
              <w:spacing/>
              <w:rPr/>
            </w:pPr>
            <w:r>
              <w:rPr/>
              <w:t xml:space="preserve">Microbiology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Học phần tự chọn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6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>
                <w:b w:val="0"/>
                <w:i/>
              </w:rPr>
            </w:pPr>
            <w:r>
              <w:rPr/>
              <w:t xml:space="preserve">Nhóm 1</w:t>
            </w:r>
          </w:p>
          <w:p>
            <w:pPr>
              <w:pStyle w:val="HeaderTable"/>
              <w:pBdr/>
              <w:spacing/>
              <w:rPr/>
            </w:pPr>
            <w:r>
              <w:rPr>
                <w:b w:val="0"/>
                <w:i/>
              </w:rPr>
              <w:t xml:space="preserve">(Sinh viên chọn 1 trong các học phần sau đây)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2113436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Hàm phức và phép biến đổi Laplace</w:t>
            </w:r>
          </w:p>
          <w:p>
            <w:pPr>
              <w:pBdr/>
              <w:spacing/>
              <w:rPr/>
            </w:pPr>
            <w:r>
              <w:rPr/>
              <w:t xml:space="preserve">Complex Analysis and Laplace Transform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2113438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Logic học</w:t>
            </w:r>
          </w:p>
          <w:p>
            <w:pPr>
              <w:pBdr/>
              <w:spacing/>
              <w:rPr/>
            </w:pPr>
            <w:r>
              <w:rPr/>
              <w:t xml:space="preserve">Logics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2113435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Phương pháp tính</w:t>
            </w:r>
          </w:p>
          <w:p>
            <w:pPr>
              <w:pBdr/>
              <w:spacing/>
              <w:rPr/>
            </w:pPr>
            <w:r>
              <w:rPr/>
              <w:t xml:space="preserve">Numerical Analysis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2113434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Toán ứng dụng</w:t>
            </w:r>
          </w:p>
          <w:p>
            <w:pPr>
              <w:pBdr/>
              <w:spacing/>
              <w:rPr/>
            </w:pPr>
            <w:r>
              <w:rPr/>
              <w:t xml:space="preserve">Applied Mathematics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2113437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Vật lý đại cương</w:t>
            </w:r>
          </w:p>
          <w:p>
            <w:pPr>
              <w:pBdr/>
              <w:spacing/>
              <w:rPr/>
            </w:pPr>
            <w:r>
              <w:rPr/>
              <w:t xml:space="preserve">General Physics 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>
                <w:b w:val="0"/>
                <w:i/>
              </w:rPr>
            </w:pPr>
            <w:r>
              <w:rPr/>
              <w:t xml:space="preserve">Nhóm 2</w:t>
            </w:r>
          </w:p>
          <w:p>
            <w:pPr>
              <w:pStyle w:val="HeaderTable"/>
              <w:pBdr/>
              <w:spacing/>
              <w:rPr/>
            </w:pPr>
            <w:r>
              <w:rPr>
                <w:b w:val="0"/>
                <w:i/>
              </w:rPr>
              <w:t xml:space="preserve">(Sinh viên chọn 1 trong các học phần sau đây)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2105857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Bệnh học đại cương</w:t>
            </w:r>
          </w:p>
          <w:p>
            <w:pPr>
              <w:pBdr/>
              <w:spacing/>
              <w:rPr/>
            </w:pPr>
            <w:r>
              <w:rPr/>
              <w:t xml:space="preserve">Fundamentals of Pathology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2105841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Hóa học các hợp chất thiên nhiên</w:t>
            </w:r>
          </w:p>
          <w:p>
            <w:pPr>
              <w:pBdr/>
              <w:spacing/>
              <w:rPr/>
            </w:pPr>
            <w:r>
              <w:rPr/>
              <w:t xml:space="preserve">Chemistry of Natural Compounds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2104610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Hóa học đại cương</w:t>
            </w:r>
          </w:p>
          <w:p>
            <w:pPr>
              <w:pBdr/>
              <w:spacing/>
              <w:rPr/>
            </w:pPr>
            <w:r>
              <w:rPr/>
              <w:t xml:space="preserve">General Chemistry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2105878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Hoá mỹ phẩm</w:t>
            </w:r>
          </w:p>
          <w:p>
            <w:pPr>
              <w:pBdr/>
              <w:spacing/>
              <w:rPr/>
            </w:pPr>
            <w:r>
              <w:rPr/>
              <w:t xml:space="preserve">Cosmetic Chemistry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kỳ 4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22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phần bắt buộc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17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2105641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Hóa học thực phẩm</w:t>
            </w:r>
          </w:p>
          <w:p>
            <w:pPr>
              <w:pBdr/>
              <w:spacing/>
              <w:rPr/>
            </w:pPr>
            <w:r>
              <w:rPr/>
              <w:t xml:space="preserve">Food Chemistry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2105840(a)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2105814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Khoa học hành vi và sức khỏe</w:t>
            </w:r>
          </w:p>
          <w:p>
            <w:pPr>
              <w:pBdr/>
              <w:spacing/>
              <w:rPr/>
            </w:pPr>
            <w:r>
              <w:rPr/>
              <w:t xml:space="preserve">Health and Behavioral science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2105794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Miễn dịch học ứng dụng</w:t>
            </w:r>
          </w:p>
          <w:p>
            <w:pPr>
              <w:pBdr/>
              <w:spacing/>
              <w:rPr/>
            </w:pPr>
            <w:r>
              <w:rPr/>
              <w:t xml:space="preserve">Applied Immunology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2113433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Phương pháp luận nghiên cứu khoa học</w:t>
            </w:r>
          </w:p>
          <w:p>
            <w:pPr>
              <w:pBdr/>
              <w:spacing/>
              <w:rPr/>
            </w:pPr>
            <w:r>
              <w:rPr/>
              <w:t xml:space="preserve">Research Methodology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2112005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Tư tưởng Hồ Chí Minh</w:t>
            </w:r>
          </w:p>
          <w:p>
            <w:pPr>
              <w:pBdr/>
              <w:spacing/>
              <w:rPr/>
            </w:pPr>
            <w:r>
              <w:rPr/>
              <w:t xml:space="preserve">Ho Chi Minh Ideology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2112012(a)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2105785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Vi sinh thực phẩm</w:t>
            </w:r>
          </w:p>
          <w:p>
            <w:pPr>
              <w:pBdr/>
              <w:spacing/>
              <w:rPr/>
            </w:pPr>
            <w:r>
              <w:rPr/>
              <w:t xml:space="preserve">Food Microbiology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2105707(a)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2105916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Xử lý số liệu thực nghiệm</w:t>
            </w:r>
          </w:p>
          <w:p>
            <w:pPr>
              <w:pBdr/>
              <w:spacing/>
              <w:rPr/>
            </w:pPr>
            <w:r>
              <w:rPr/>
              <w:t xml:space="preserve">Statistical Data Analysis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Học phần tự chọn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>
                <w:b w:val="0"/>
                <w:i/>
              </w:rPr>
            </w:pPr>
            <w:r>
              <w:rPr/>
              <w:t xml:space="preserve">Nhóm 1</w:t>
            </w:r>
          </w:p>
          <w:p>
            <w:pPr>
              <w:pStyle w:val="HeaderTable"/>
              <w:pBdr/>
              <w:spacing/>
              <w:rPr/>
            </w:pPr>
            <w:r>
              <w:rPr>
                <w:b w:val="0"/>
                <w:i/>
              </w:rPr>
              <w:t xml:space="preserve">(Sinh viên chọn 1 trong các học phần sau đây)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2101777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Công nghệ thông tin trong chuyển đổi số</w:t>
            </w:r>
          </w:p>
          <w:p>
            <w:pPr>
              <w:pBdr/>
              <w:spacing/>
              <w:rPr/>
            </w:pPr>
            <w:r>
              <w:rPr/>
              <w:t xml:space="preserve">Information Technology in Digital Transformation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2107402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Địa lý kinh tế</w:t>
            </w:r>
          </w:p>
          <w:p>
            <w:pPr>
              <w:pBdr/>
              <w:spacing/>
              <w:rPr/>
            </w:pPr>
            <w:r>
              <w:rPr/>
              <w:t xml:space="preserve">Economic Geography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2132002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Kỹ năng xây dựng kế hoạch *</w:t>
            </w:r>
          </w:p>
          <w:p>
            <w:pPr>
              <w:pBdr/>
              <w:spacing/>
              <w:rPr/>
            </w:pPr>
            <w:r>
              <w:rPr/>
              <w:t xml:space="preserve">Planning Skills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>
                <w:b/>
                <w:u w:val="single"/>
              </w:rPr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2123800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Môi trường và con người *</w:t>
            </w:r>
          </w:p>
          <w:p>
            <w:pPr>
              <w:pBdr/>
              <w:spacing/>
              <w:rPr/>
            </w:pPr>
            <w:r>
              <w:rPr/>
              <w:t xml:space="preserve">Environment and Human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>
                <w:b/>
                <w:u w:val="single"/>
              </w:rPr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2104487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Ứng dụng 5S và Kaizen trong sản xuất *</w:t>
            </w:r>
          </w:p>
          <w:p>
            <w:pPr>
              <w:pBdr/>
              <w:spacing/>
              <w:rPr/>
            </w:pPr>
            <w:r>
              <w:rPr/>
              <w:t xml:space="preserve">Application of Kaizen Method and 5S Technique for Manufacturing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>
                <w:b/>
                <w:u w:val="single"/>
              </w:rPr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2104486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Ứng dụng hóa học trong công nghiệp</w:t>
            </w:r>
          </w:p>
          <w:p>
            <w:pPr>
              <w:pBdr/>
              <w:spacing/>
              <w:rPr/>
            </w:pPr>
            <w:r>
              <w:rPr/>
              <w:t xml:space="preserve">Industrial Applications of Chemistry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2107515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Ý tưởng khởi nghiệp *</w:t>
            </w:r>
          </w:p>
          <w:p>
            <w:pPr>
              <w:pBdr/>
              <w:spacing/>
              <w:rPr/>
            </w:pPr>
            <w:r>
              <w:rPr/>
              <w:t xml:space="preserve">Ideas for Start-up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>
                <w:b/>
                <w:u w:val="single"/>
              </w:rPr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>
                <w:b w:val="0"/>
                <w:i/>
              </w:rPr>
            </w:pPr>
            <w:r>
              <w:rPr/>
              <w:t xml:space="preserve">Nhóm 2</w:t>
            </w:r>
          </w:p>
          <w:p>
            <w:pPr>
              <w:pStyle w:val="HeaderTable"/>
              <w:pBdr/>
              <w:spacing/>
              <w:rPr/>
            </w:pPr>
            <w:r>
              <w:rPr>
                <w:b w:val="0"/>
                <w:i/>
              </w:rPr>
              <w:t xml:space="preserve">(Sinh viên chọn 1 trong các học phần sau đây)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2105895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Cá thể hóa trong dinh dưỡng</w:t>
            </w:r>
          </w:p>
          <w:p>
            <w:pPr>
              <w:pBdr/>
              <w:spacing/>
              <w:rPr/>
            </w:pPr>
            <w:r>
              <w:rPr/>
              <w:t xml:space="preserve">Personalized Nutrition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2105850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Di truyền dinh dưỡng</w:t>
            </w:r>
          </w:p>
          <w:p>
            <w:pPr>
              <w:pBdr/>
              <w:spacing/>
              <w:rPr/>
            </w:pPr>
            <w:r>
              <w:rPr/>
              <w:t xml:space="preserve">Nutrigenomics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2105868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Tâm thức học</w:t>
            </w:r>
          </w:p>
          <w:p>
            <w:pPr>
              <w:pBdr/>
              <w:spacing/>
              <w:rPr/>
            </w:pPr>
            <w:r>
              <w:rPr/>
              <w:t xml:space="preserve">Mind Science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kỳ 5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16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phần bắt buộc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11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2105819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Dinh dưỡng cộng đồng</w:t>
            </w:r>
          </w:p>
          <w:p>
            <w:pPr>
              <w:pBdr/>
              <w:spacing/>
              <w:rPr/>
            </w:pPr>
            <w:r>
              <w:rPr/>
              <w:t xml:space="preserve">Community Nutrition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2105861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Dinh dưỡng học đại cương</w:t>
            </w:r>
          </w:p>
          <w:p>
            <w:pPr>
              <w:pBdr/>
              <w:spacing/>
              <w:rPr/>
            </w:pPr>
            <w:r>
              <w:rPr/>
              <w:t xml:space="preserve">General Nutrition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2105849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Hoá sinh dinh dưỡng</w:t>
            </w:r>
          </w:p>
          <w:p>
            <w:pPr>
              <w:pBdr/>
              <w:spacing/>
              <w:rPr/>
            </w:pPr>
            <w:r>
              <w:rPr/>
              <w:t xml:space="preserve">Nutritional Biochemistry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2105840(a)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2105606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Phân tích thực phẩm</w:t>
            </w:r>
          </w:p>
          <w:p>
            <w:pPr>
              <w:pBdr/>
              <w:spacing/>
              <w:rPr/>
            </w:pPr>
            <w:r>
              <w:rPr/>
              <w:t xml:space="preserve">Food Analysis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4(3,</w:t>
            </w:r>
            <w:r>
              <w:rPr/>
              <w:t xml:space="preserve">2</w:t>
            </w:r>
            <w:r>
              <w:rPr/>
              <w:t xml:space="preserve">,8)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2104481(a)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Học phần tự chọn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>
                <w:b w:val="0"/>
                <w:i/>
              </w:rPr>
            </w:pPr>
            <w:r>
              <w:rPr/>
              <w:t xml:space="preserve">Nhóm 1</w:t>
            </w:r>
          </w:p>
          <w:p>
            <w:pPr>
              <w:pStyle w:val="HeaderTable"/>
              <w:pBdr/>
              <w:spacing/>
              <w:rPr/>
            </w:pPr>
            <w:r>
              <w:rPr>
                <w:b w:val="0"/>
                <w:i/>
              </w:rPr>
              <w:t xml:space="preserve">(Sinh viên chọn 1 trong các học phần sau đây)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2105613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Đánh giá chất lượng cảm quan thực phẩm</w:t>
            </w:r>
          </w:p>
          <w:p>
            <w:pPr>
              <w:pBdr/>
              <w:spacing/>
              <w:rPr/>
            </w:pPr>
            <w:r>
              <w:rPr/>
              <w:t xml:space="preserve">Sensory Evaluation of Food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2105916(a)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2105932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Nguyên liệu trong chế biến thực phẩm</w:t>
            </w:r>
          </w:p>
          <w:p>
            <w:pPr>
              <w:pBdr/>
              <w:spacing/>
              <w:rPr/>
            </w:pPr>
            <w:r>
              <w:rPr/>
              <w:t xml:space="preserve">Materials in food processing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2105641(a)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2105443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Vật lý thực phẩm</w:t>
            </w:r>
          </w:p>
          <w:p>
            <w:pPr>
              <w:pBdr/>
              <w:spacing/>
              <w:rPr/>
            </w:pPr>
            <w:r>
              <w:rPr/>
              <w:t xml:space="preserve">Food Physics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>
                <w:b w:val="0"/>
                <w:i/>
              </w:rPr>
            </w:pPr>
            <w:r>
              <w:rPr/>
              <w:t xml:space="preserve">Nhóm 2</w:t>
            </w:r>
          </w:p>
          <w:p>
            <w:pPr>
              <w:pStyle w:val="HeaderTable"/>
              <w:pBdr/>
              <w:spacing/>
              <w:rPr/>
            </w:pPr>
            <w:r>
              <w:rPr>
                <w:b w:val="0"/>
                <w:i/>
              </w:rPr>
              <w:t xml:space="preserve">(Sinh viên chọn 1 trong các học phần sau đây)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2105790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Sinh học tế bào</w:t>
            </w:r>
          </w:p>
          <w:p>
            <w:pPr>
              <w:pBdr/>
              <w:spacing/>
              <w:rPr/>
            </w:pPr>
            <w:r>
              <w:rPr/>
              <w:t xml:space="preserve">Cell Biology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2105750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Thực phẩm biến đổi gen</w:t>
            </w:r>
          </w:p>
          <w:p>
            <w:pPr>
              <w:pBdr/>
              <w:spacing/>
              <w:rPr/>
            </w:pPr>
            <w:r>
              <w:rPr/>
              <w:t xml:space="preserve">Genetically Modified Foods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2105414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Thực phẩm chức năng</w:t>
            </w:r>
          </w:p>
          <w:p>
            <w:pPr>
              <w:pBdr/>
              <w:spacing/>
              <w:rPr/>
            </w:pPr>
            <w:r>
              <w:rPr/>
              <w:t xml:space="preserve">Functional Foods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2105785(a)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kỳ 6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18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phần bắt buộc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13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2105822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Dinh dưỡng lâm sàng</w:t>
            </w:r>
          </w:p>
          <w:p>
            <w:pPr>
              <w:pBdr/>
              <w:spacing/>
              <w:rPr/>
            </w:pPr>
            <w:r>
              <w:rPr/>
              <w:t xml:space="preserve">Clinical Nutrition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2105899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Lý thuyết Chế biến thực dưỡng</w:t>
            </w:r>
          </w:p>
          <w:p>
            <w:pPr>
              <w:pBdr/>
              <w:spacing/>
              <w:rPr/>
            </w:pPr>
            <w:r>
              <w:rPr/>
              <w:t xml:space="preserve">Theory of Nutritional Food Preparation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2105933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Quá trình chế biến trong công nghệ thực phẩm</w:t>
            </w:r>
          </w:p>
          <w:p>
            <w:pPr>
              <w:pBdr/>
              <w:spacing/>
              <w:rPr/>
            </w:pPr>
            <w:r>
              <w:rPr/>
              <w:t xml:space="preserve">Processing process in food technology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2105908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Thực hành Chế biến thực dưỡng</w:t>
            </w:r>
          </w:p>
          <w:p>
            <w:pPr>
              <w:pBdr/>
              <w:spacing/>
              <w:rPr/>
            </w:pPr>
            <w:r>
              <w:rPr/>
              <w:t xml:space="preserve">Practice of Nutritional Food Preparation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3(0,</w:t>
            </w:r>
            <w:r>
              <w:rPr/>
              <w:t xml:space="preserve">6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2105842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Xây dựng thực đơn và khẩu phần</w:t>
            </w:r>
          </w:p>
          <w:p>
            <w:pPr>
              <w:pBdr/>
              <w:spacing/>
              <w:rPr/>
            </w:pPr>
            <w:r>
              <w:rPr/>
              <w:t xml:space="preserve">Dietary Planning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2(0,</w:t>
            </w:r>
            <w:r>
              <w:rPr/>
              <w:t xml:space="preserve">4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Học phần tự chọn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>
                <w:b w:val="0"/>
                <w:i/>
              </w:rPr>
            </w:pPr>
            <w:r>
              <w:rPr/>
              <w:t xml:space="preserve">Nhóm 1</w:t>
            </w:r>
          </w:p>
          <w:p>
            <w:pPr>
              <w:pStyle w:val="HeaderTable"/>
              <w:pBdr/>
              <w:spacing/>
              <w:rPr/>
            </w:pPr>
            <w:r>
              <w:rPr>
                <w:b w:val="0"/>
                <w:i/>
              </w:rPr>
              <w:t xml:space="preserve">(Sinh viên chọn 1 trong các học phần sau đây)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2105955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An toàn lao động đối với nghề sức khỏe</w:t>
            </w:r>
          </w:p>
          <w:p>
            <w:pPr>
              <w:pBdr/>
              <w:spacing/>
              <w:rPr/>
            </w:pPr>
            <w:r>
              <w:rPr/>
              <w:t xml:space="preserve">Occupational Health and Safety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2105909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Độc tố học thực phẩm</w:t>
            </w:r>
          </w:p>
          <w:p>
            <w:pPr>
              <w:pBdr/>
              <w:spacing/>
              <w:rPr/>
            </w:pPr>
            <w:r>
              <w:rPr/>
              <w:t xml:space="preserve">Food Toxicology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2105785(a)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2105748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Vệ sinh và an toàn thực phẩm</w:t>
            </w:r>
          </w:p>
          <w:p>
            <w:pPr>
              <w:pBdr/>
              <w:spacing/>
              <w:rPr/>
            </w:pPr>
            <w:r>
              <w:rPr/>
              <w:t xml:space="preserve">Food hygiene and safety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2(2,</w:t>
            </w:r>
            <w:r>
              <w:rPr/>
              <w:t xml:space="preserve">0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>
                <w:b w:val="0"/>
                <w:i/>
              </w:rPr>
            </w:pPr>
            <w:r>
              <w:rPr/>
              <w:t xml:space="preserve">Nhóm 2</w:t>
            </w:r>
          </w:p>
          <w:p>
            <w:pPr>
              <w:pStyle w:val="HeaderTable"/>
              <w:pBdr/>
              <w:spacing/>
              <w:rPr/>
            </w:pPr>
            <w:r>
              <w:rPr>
                <w:b w:val="0"/>
                <w:i/>
              </w:rPr>
              <w:t xml:space="preserve">(Sinh viên chọn 1 trong các học phần sau đây)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2105848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Dinh dưỡng theo vòng đời</w:t>
            </w:r>
          </w:p>
          <w:p>
            <w:pPr>
              <w:pBdr/>
              <w:spacing/>
              <w:rPr/>
            </w:pPr>
            <w:r>
              <w:rPr/>
              <w:t xml:space="preserve">Life Cycle Nutrition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2105747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Quản lý dịch vụ ẩm thực</w:t>
            </w:r>
          </w:p>
          <w:p>
            <w:pPr>
              <w:pBdr/>
              <w:spacing/>
              <w:rPr/>
            </w:pPr>
            <w:r>
              <w:rPr/>
              <w:t xml:space="preserve">Food Service Management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2105865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Thực tập thực tế</w:t>
            </w:r>
          </w:p>
          <w:p>
            <w:pPr>
              <w:pBdr/>
              <w:spacing/>
              <w:rPr/>
            </w:pPr>
            <w:r>
              <w:rPr/>
              <w:t xml:space="preserve">Field Trip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3(0,</w:t>
            </w:r>
            <w:r>
              <w:rPr/>
              <w:t xml:space="preserve">6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kỳ 7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15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phần bắt buộc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12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2105845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Chuyên đề thiết kế và phát triển sản phẩm</w:t>
            </w:r>
          </w:p>
          <w:p>
            <w:pPr>
              <w:pBdr/>
              <w:spacing/>
              <w:rPr/>
            </w:pPr>
            <w:r>
              <w:rPr/>
              <w:t xml:space="preserve">Topics in Product Design and Development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2(0,</w:t>
            </w:r>
            <w:r>
              <w:rPr/>
              <w:t xml:space="preserve">4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2105934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Thực tập doanh nghiệp</w:t>
            </w:r>
          </w:p>
          <w:p>
            <w:pPr>
              <w:pBdr/>
              <w:spacing/>
              <w:rPr/>
            </w:pPr>
            <w:r>
              <w:rPr/>
              <w:t xml:space="preserve">Internship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5(0,</w:t>
            </w:r>
            <w:r>
              <w:rPr/>
              <w:t xml:space="preserve">10</w:t>
            </w:r>
            <w:r>
              <w:rPr/>
              <w:t xml:space="preserve">,10)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2105869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Truyền thông sức khoẻ</w:t>
            </w:r>
          </w:p>
          <w:p>
            <w:pPr>
              <w:pBdr/>
              <w:spacing/>
              <w:rPr/>
            </w:pPr>
            <w:r>
              <w:rPr/>
              <w:t xml:space="preserve">Health Communication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2105846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Yoga và thiền trong sức khoẻ toàn diện</w:t>
            </w:r>
          </w:p>
          <w:p>
            <w:pPr>
              <w:pBdr/>
              <w:spacing/>
              <w:rPr/>
            </w:pPr>
            <w:r>
              <w:rPr/>
              <w:t xml:space="preserve">Yoga and meditation in holistic health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2(0,</w:t>
            </w:r>
            <w:r>
              <w:rPr/>
              <w:t xml:space="preserve">4</w:t>
            </w:r>
            <w:r>
              <w:rPr/>
              <w:t xml:space="preserve">,4)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  <w:vAlign w:val="center"/>
          </w:tcPr>
          <w:p>
            <w:pPr>
              <w:pStyle w:val="HeaderTable"/>
              <w:spacing/>
              <w:rPr>
                <w:b w:val="0"/>
                <w:i/>
              </w:rPr>
            </w:pPr>
            <w:r>
              <w:rPr/>
              <w:t xml:space="preserve">Học phần tự chọn</w:t>
            </w:r>
          </w:p>
          <w:p>
            <w:pPr>
              <w:pStyle w:val="HeaderTable"/>
              <w:pBdr/>
              <w:spacing/>
              <w:rPr/>
            </w:pPr>
            <w:r>
              <w:rPr>
                <w:b w:val="0"/>
                <w:i/>
              </w:rPr>
              <w:t xml:space="preserve">(Sinh viên chọn 1 trong các học phần sau đây)</w:t>
            </w: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HeaderTable"/>
              <w:spacing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2105847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Dinh dưỡng học phân tử</w:t>
            </w:r>
          </w:p>
          <w:p>
            <w:pPr>
              <w:pBdr/>
              <w:spacing/>
              <w:rPr/>
            </w:pPr>
            <w:r>
              <w:rPr/>
              <w:t xml:space="preserve">Molecular Nutrition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2105856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Dinh dưỡng và thể chất</w:t>
            </w:r>
          </w:p>
          <w:p>
            <w:pPr>
              <w:pBdr/>
              <w:spacing/>
              <w:rPr/>
            </w:pPr>
            <w:r>
              <w:rPr/>
              <w:t xml:space="preserve">Nutrition and Physical Activity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3(3,</w:t>
            </w:r>
            <w:r>
              <w:rPr/>
              <w:t xml:space="preserve">0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2105866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Y học Dinh dưỡng *</w:t>
            </w:r>
          </w:p>
          <w:p>
            <w:pPr>
              <w:pBdr/>
              <w:spacing/>
              <w:rPr/>
            </w:pPr>
            <w:r>
              <w:rPr/>
              <w:t xml:space="preserve">Nutritional Medicine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>
                <w:b/>
                <w:u w:val="single"/>
              </w:rPr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2105867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Yoga trị liệu</w:t>
            </w:r>
          </w:p>
          <w:p>
            <w:pPr>
              <w:pBdr/>
              <w:spacing/>
              <w:rPr/>
            </w:pPr>
            <w:r>
              <w:rPr/>
              <w:t xml:space="preserve">Yoga Therapy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3(2,</w:t>
            </w:r>
            <w:r>
              <w:rPr/>
              <w:t xml:space="preserve">2</w:t>
            </w:r>
            <w:r>
              <w:rPr/>
              <w:t xml:space="preserve">,6)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kỳ 8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5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hMerge w:val="restart"/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Học phần bắt buộc</w:t>
            </w: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HeaderTable"/>
              <w:spacing/>
              <w:rPr/>
            </w:pPr>
            <w:r>
              <w:rPr/>
              <w:t xml:space="preserve">5</w:t>
            </w:r>
          </w:p>
        </w:tc>
        <w:tc>
          <w:tcPr>
            <w:tcBorders/>
          </w:tcPr>
          <w:p>
            <w:pPr>
              <w:pStyle w:val="Normal"/>
              <w:rPr/>
            </w:pPr>
          </w:p>
        </w:tc>
        <w:tc>
          <w:tcPr>
            <w:tcBorders/>
          </w:tcPr>
          <w:p>
            <w:pPr>
              <w:pStyle w:val="Normal"/>
              <w:rPr/>
            </w:pPr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2105799</w:t>
            </w:r>
          </w:p>
        </w:tc>
        <w:tc>
          <w:tcPr>
            <w:tcBorders/>
            <w:vAlign w:val="center"/>
          </w:tcPr>
          <w:p>
            <w:pPr>
              <w:spacing/>
              <w:rPr/>
            </w:pPr>
            <w:r>
              <w:rPr/>
              <w:t xml:space="preserve">Khóa luận tốt nghiệp</w:t>
            </w:r>
          </w:p>
          <w:p>
            <w:pPr>
              <w:pBdr/>
              <w:spacing/>
              <w:rPr/>
            </w:pPr>
            <w:r>
              <w:rPr/>
              <w:t xml:space="preserve">Graduation Thesis</w:t>
            </w:r>
          </w:p>
        </w:tc>
        <w:tc>
          <w:tcPr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5(0,</w:t>
            </w:r>
            <w:r>
              <w:rPr/>
              <w:t xml:space="preserve">10</w:t>
            </w:r>
            <w:r>
              <w:rPr/>
              <w:t xml:space="preserve">,10)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2105842(a)</w:t>
            </w:r>
          </w:p>
        </w:tc>
        <w:tc>
          <w:tcPr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</w:tbl>
    <w:p>
      <w:pPr>
        <w:spacing/>
        <w:rPr/>
      </w:pPr>
    </w:p>
    <w:tbl>
      <w:tblPr>
        <w:tblStyle w:val="TableGrid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4000"/>
        <w:gridCol w:w="4000"/>
        <w:gridCol w:w="977"/>
      </w:tblGrid>
      <w:tr>
        <w:trPr>
          <w:cantSplit/>
          <w:trHeight w:val="2600" w:hRule="atLeast"/>
          <w:jc w:val="center"/>
        </w:trPr>
        <w:tc>
          <w:tcPr>
            <w:tcW w:type="dxa" w:w="978"/>
            <w:tcBorders/>
            <w:vAlign w:val="center"/>
          </w:tcPr>
          <w:p>
            <w:pPr>
              <w:pStyle w:val="Normal"/>
              <w:rPr/>
            </w:pPr>
          </w:p>
        </w:tc>
        <w:tc>
          <w:tcPr>
            <w:tcW w:type="dxa" w:w="4000"/>
            <w:tcBorders/>
          </w:tcPr>
          <w:p>
            <w:pPr>
              <w:spacing w:before="272" w:line="272" w:lineRule="auto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Chủ nhiệm bộ môn</w:t>
            </w:r>
          </w:p>
        </w:tc>
        <w:tc>
          <w:tcPr>
            <w:tcW w:type="dxa" w:w="4000"/>
            <w:tcBorders/>
          </w:tcPr>
          <w:p>
            <w:pPr>
              <w:spacing w:before="272" w:line="272" w:lineRule="auto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Trưởng/Phó khoa</w:t>
            </w:r>
          </w:p>
        </w:tc>
        <w:tc>
          <w:tcPr>
            <w:tcW w:type="dxa" w:w="978"/>
            <w:tcBorders/>
            <w:vAlign w:val="center"/>
          </w:tcPr>
          <w:p>
            <w:pPr>
              <w:pStyle w:val="Normal"/>
              <w:rPr/>
            </w:pPr>
          </w:p>
        </w:tc>
      </w:tr>
    </w:tbl>
    <w:p>
      <w:pPr>
        <w:spacing/>
        <w:rPr/>
      </w:pPr>
    </w:p>
    <w:sectPr>
      <w:type w:val="nextPage"/>
      <w:pgSz w:w="11900" w:h="16840"/>
      <w:pgMar w:top="1134" w:right="1134" w:bottom="1134" w:left="1701" w:gutter="0"/>
      <w:pgBorders/>
      <w:pgNumType w:fmt="decimal"/>
      <w:cols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/>
      </w:rPr>
    </w:rPrDefault>
    <w:pPrDefault/>
  </w:docDefaults>
  <w:style w:type="numbering" w:default="1" w:styleId="NoList">
    <w:name w:val="No List"/>
    <w:uiPriority w:val="99"/>
    <w:semiHidden/>
    <w:unhideWhenUsed/>
  </w:style>
  <w:style w:type="paragraph" w:styleId="Normal" w:default="1">
    <w:name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  <w:style w:type="paragraph" w:styleId="Doanvan" w:customStyle="1">
    <w:name w:val="Doanvan"/>
    <w:basedOn w:val="Normal"/>
    <w:pPr>
      <w:spacing w:before="120" w:after="120" w:line="240" w:lineRule="auto"/>
      <w:jc w:val="both"/>
    </w:pPr>
    <w:rPr>
      <w:rFonts w:ascii="Times New Roman" w:hAnsi="Times New Roman" w:eastAsia="Times New Roman" w:cs="Times New Roman"/>
      <w:b w:val="0"/>
      <w:sz w:val="24"/>
    </w:rPr>
  </w:style>
  <w:style w:type="paragraph" w:styleId="Doanvanitc" w:customStyle="1">
    <w:name w:val="Doanvanitc"/>
    <w:basedOn w:val="Normal"/>
    <w:pPr>
      <w:spacing w:before="120" w:after="120" w:line="240" w:lineRule="auto"/>
    </w:pPr>
    <w:rPr>
      <w:rFonts w:ascii="Times New Roman" w:hAnsi="Times New Roman" w:eastAsia="Times New Roman" w:cs="Times New Roman"/>
      <w:b w:val="0"/>
      <w:i/>
      <w:sz w:val="24"/>
    </w:rPr>
  </w:style>
  <w:style w:type="paragraph" w:styleId="Doanvanbol" w:customStyle="1">
    <w:name w:val="Doanvanbol"/>
    <w:basedOn w:val="Normal"/>
    <w:pPr>
      <w:spacing w:before="120" w:after="120" w:line="240" w:lineRule="auto"/>
    </w:pPr>
    <w:rPr>
      <w:rFonts w:ascii="Times New Roman" w:hAnsi="Times New Roman" w:eastAsia="Times New Roman" w:cs="Times New Roman"/>
      <w:b/>
      <w:i/>
      <w:sz w:val="24"/>
    </w:rPr>
  </w:style>
  <w:style w:type="paragraph" w:styleId="Muclucl1u" w:customStyle="1">
    <w:name w:val="Muclucl1u"/>
    <w:basedOn w:val="Normal"/>
    <w:pPr>
      <w:spacing w:before="120" w:after="120" w:line="240" w:lineRule="auto"/>
      <w:outlineLvl w:val="0"/>
    </w:pPr>
    <w:rPr>
      <w:rFonts w:ascii="Times New Roman" w:hAnsi="Times New Roman" w:eastAsia="Times New Roman" w:cs="Times New Roman"/>
      <w:b/>
      <w:sz w:val="24"/>
      <w:u w:val="single"/>
    </w:rPr>
  </w:style>
  <w:style w:type="paragraph" w:styleId="Muclucl1" w:customStyle="1">
    <w:name w:val="Muclucl1"/>
    <w:basedOn w:val="Normal"/>
    <w:pPr>
      <w:spacing w:before="120" w:after="120" w:line="240" w:lineRule="auto"/>
      <w:outlineLvl w:val="0"/>
    </w:pPr>
    <w:rPr>
      <w:rFonts w:ascii="Times New Roman" w:hAnsi="Times New Roman" w:eastAsia="Times New Roman" w:cs="Times New Roman"/>
      <w:b/>
      <w:sz w:val="24"/>
    </w:rPr>
  </w:style>
  <w:style w:type="paragraph" w:styleId="TieuDel2" w:customStyle="1">
    <w:name w:val="TieuDel2"/>
    <w:basedOn w:val="Normal"/>
    <w:pPr>
      <w:spacing w:before="120" w:after="120" w:line="240" w:lineRule="auto"/>
      <w:outlineLvl w:val="1"/>
    </w:pPr>
    <w:rPr>
      <w:rFonts w:ascii="Times New Roman" w:hAnsi="Times New Roman" w:eastAsia="Times New Roman" w:cs="Times New Roman"/>
      <w:b/>
      <w:sz w:val="24"/>
    </w:rPr>
  </w:style>
  <w:style w:type="paragraph" w:styleId="TieuDel3" w:customStyle="1">
    <w:name w:val="TieuDel3"/>
    <w:basedOn w:val="Normal"/>
    <w:pPr>
      <w:spacing w:before="120" w:after="120" w:line="240" w:lineRule="auto"/>
      <w:outlineLvl w:val="2"/>
    </w:pPr>
    <w:rPr>
      <w:rFonts w:ascii="Times New Roman" w:hAnsi="Times New Roman" w:eastAsia="Times New Roman" w:cs="Times New Roman"/>
      <w:b/>
      <w:sz w:val="24"/>
    </w:rPr>
  </w:style>
  <w:style w:type="paragraph" w:styleId="HeaderTable" w:customStyle="1">
    <w:name w:val="HeaderTable"/>
    <w:basedOn w:val="Normal"/>
    <w:pPr>
      <w:spacing w:before="120" w:after="120" w:line="220" w:lineRule="auto"/>
      <w:jc w:val="center"/>
    </w:pPr>
    <w:rPr>
      <w:rFonts w:ascii="Times New Roman" w:hAnsi="Times New Roman" w:eastAsia="Times New Roman" w:cs="Times New Roman"/>
      <w:b/>
      <w:sz w:val="22"/>
    </w:rPr>
  </w:style>
  <w:style w:type="paragraph" w:styleId="BodyTable" w:customStyle="1">
    <w:name w:val="BodyTable"/>
    <w:basedOn w:val="Normal"/>
    <w:pPr>
      <w:spacing w:before="120" w:after="120" w:line="220" w:lineRule="auto"/>
      <w:jc w:val="both"/>
    </w:pPr>
    <w:rPr>
      <w:rFonts w:ascii="Times New Roman" w:hAnsi="Times New Roman" w:eastAsia="Times New Roman" w:cs="Times New Roman"/>
      <w:b w:val="0"/>
      <w:sz w:val="22"/>
    </w:rPr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